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335" w:rsidRPr="005C3EE2" w:rsidRDefault="0005419F">
      <w:pPr>
        <w:pStyle w:val="a6"/>
        <w:shd w:val="clear" w:color="auto" w:fill="FFFFFF"/>
        <w:spacing w:before="0" w:after="150"/>
        <w:jc w:val="center"/>
        <w:rPr>
          <w:rFonts w:cs="Times New Roman"/>
          <w:b/>
          <w:bCs/>
          <w:sz w:val="28"/>
          <w:szCs w:val="28"/>
        </w:rPr>
      </w:pPr>
      <w:r w:rsidRPr="005C3EE2">
        <w:rPr>
          <w:rFonts w:cs="Times New Roman"/>
          <w:b/>
          <w:bCs/>
          <w:sz w:val="28"/>
          <w:szCs w:val="28"/>
        </w:rPr>
        <w:t>ИНСТРУКЦИЯ ПО ВКЛЮЧЕНИЮ В РЕЕСТР ТРЕБОВАНИЙ УЧАСТНИКОВ СТРОИТЕЛЬСТВА ЖИЛЫХ ПОМЕЩЕНИЙ, МАШИНОМЕСТ И НЕЖИЛЫХ ПОМЕЩЕНИЙ</w:t>
      </w:r>
    </w:p>
    <w:p w:rsidR="002E3335" w:rsidRPr="005C3EE2" w:rsidRDefault="0005419F">
      <w:pPr>
        <w:pStyle w:val="a6"/>
        <w:shd w:val="clear" w:color="auto" w:fill="FFFFFF"/>
        <w:spacing w:before="0" w:after="150"/>
        <w:jc w:val="center"/>
        <w:rPr>
          <w:rFonts w:cs="Times New Roman"/>
          <w:b/>
          <w:bCs/>
          <w:sz w:val="28"/>
          <w:szCs w:val="28"/>
        </w:rPr>
      </w:pPr>
      <w:r w:rsidRPr="005C3EE2">
        <w:rPr>
          <w:rFonts w:cs="Times New Roman"/>
          <w:b/>
          <w:bCs/>
          <w:sz w:val="28"/>
          <w:szCs w:val="28"/>
        </w:rPr>
        <w:t>Действия граждан:</w:t>
      </w:r>
    </w:p>
    <w:p w:rsidR="002E3335" w:rsidRPr="005C3EE2" w:rsidRDefault="002E3335">
      <w:pPr>
        <w:pStyle w:val="a6"/>
        <w:shd w:val="clear" w:color="auto" w:fill="FFFFFF"/>
        <w:spacing w:before="0" w:after="0"/>
        <w:jc w:val="both"/>
        <w:rPr>
          <w:rFonts w:cs="Times New Roman"/>
          <w:b/>
          <w:bCs/>
          <w:sz w:val="28"/>
          <w:szCs w:val="28"/>
        </w:rPr>
      </w:pP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b/>
          <w:bCs/>
          <w:sz w:val="28"/>
          <w:szCs w:val="28"/>
        </w:rPr>
      </w:pPr>
      <w:r w:rsidRPr="005C3EE2">
        <w:rPr>
          <w:rFonts w:cs="Times New Roman"/>
          <w:b/>
          <w:bCs/>
          <w:sz w:val="28"/>
          <w:szCs w:val="28"/>
          <w:lang w:val="en-US"/>
        </w:rPr>
        <w:t>I</w:t>
      </w:r>
      <w:r w:rsidRPr="005C3EE2">
        <w:rPr>
          <w:rFonts w:cs="Times New Roman"/>
          <w:b/>
          <w:bCs/>
          <w:sz w:val="28"/>
          <w:szCs w:val="28"/>
        </w:rPr>
        <w:t xml:space="preserve">. </w:t>
      </w:r>
      <w:r w:rsidRPr="005C3EE2">
        <w:rPr>
          <w:rFonts w:cs="Times New Roman"/>
          <w:b/>
          <w:bCs/>
          <w:sz w:val="28"/>
          <w:szCs w:val="28"/>
        </w:rPr>
        <w:t xml:space="preserve">СОБИРАЕМ ПАКЕТ ДОКУМЕНТОВ: </w:t>
      </w:r>
    </w:p>
    <w:p w:rsidR="002E3335" w:rsidRPr="005C3EE2" w:rsidRDefault="002E3335">
      <w:pPr>
        <w:pStyle w:val="a6"/>
        <w:shd w:val="clear" w:color="auto" w:fill="FFFFFF"/>
        <w:spacing w:before="0" w:after="0"/>
        <w:jc w:val="both"/>
        <w:rPr>
          <w:rFonts w:cs="Times New Roman"/>
          <w:b/>
          <w:bCs/>
          <w:sz w:val="28"/>
          <w:szCs w:val="28"/>
        </w:rPr>
      </w:pPr>
    </w:p>
    <w:p w:rsidR="002E3335" w:rsidRPr="005C3EE2" w:rsidRDefault="0005419F">
      <w:pPr>
        <w:pStyle w:val="a6"/>
        <w:shd w:val="clear" w:color="auto" w:fill="FFFFFF"/>
        <w:spacing w:before="0" w:after="0"/>
        <w:jc w:val="center"/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5C3EE2">
        <w:rPr>
          <w:rFonts w:cs="Times New Roman"/>
          <w:b/>
          <w:bCs/>
          <w:i/>
          <w:iCs/>
          <w:sz w:val="28"/>
          <w:szCs w:val="28"/>
          <w:u w:val="single"/>
        </w:rPr>
        <w:t xml:space="preserve"> Если ДДУ заключен с Застройщиком:</w:t>
      </w:r>
    </w:p>
    <w:p w:rsidR="002E3335" w:rsidRPr="005C3EE2" w:rsidRDefault="002E3335">
      <w:pPr>
        <w:pStyle w:val="a6"/>
        <w:shd w:val="clear" w:color="auto" w:fill="FFFFFF"/>
        <w:spacing w:before="0" w:after="0"/>
        <w:jc w:val="both"/>
        <w:rPr>
          <w:rFonts w:cs="Times New Roman"/>
          <w:i/>
          <w:iCs/>
          <w:sz w:val="28"/>
          <w:szCs w:val="28"/>
        </w:rPr>
      </w:pP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 xml:space="preserve">1. Договор ДДУ с приложениями и со всеми </w:t>
      </w:r>
      <w:r w:rsidRPr="005C3EE2">
        <w:rPr>
          <w:rFonts w:cs="Times New Roman"/>
          <w:sz w:val="28"/>
          <w:szCs w:val="28"/>
        </w:rPr>
        <w:t>дополнительными соглашениями;</w:t>
      </w: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 xml:space="preserve">2. Платежные документы, подтверждающие оплату договора с отметкой (печатью) банка (платежные поручения с отметкой (переведено, </w:t>
      </w:r>
      <w:r w:rsidRPr="005C3EE2">
        <w:rPr>
          <w:rFonts w:cs="Times New Roman"/>
          <w:sz w:val="28"/>
          <w:szCs w:val="28"/>
        </w:rPr>
        <w:t>исполнено</w:t>
      </w:r>
      <w:r w:rsidR="00F52123" w:rsidRPr="005C3EE2">
        <w:rPr>
          <w:rFonts w:cs="Times New Roman"/>
          <w:sz w:val="28"/>
          <w:szCs w:val="28"/>
        </w:rPr>
        <w:t xml:space="preserve"> и </w:t>
      </w:r>
      <w:proofErr w:type="gramStart"/>
      <w:r w:rsidR="00F52123" w:rsidRPr="005C3EE2">
        <w:rPr>
          <w:rFonts w:cs="Times New Roman"/>
          <w:sz w:val="28"/>
          <w:szCs w:val="28"/>
        </w:rPr>
        <w:t>т.д.</w:t>
      </w:r>
      <w:proofErr w:type="gramEnd"/>
      <w:r w:rsidRPr="005C3EE2">
        <w:rPr>
          <w:rFonts w:cs="Times New Roman"/>
          <w:sz w:val="28"/>
          <w:szCs w:val="28"/>
        </w:rPr>
        <w:t>);</w:t>
      </w:r>
      <w:r w:rsidRPr="005C3EE2">
        <w:rPr>
          <w:rFonts w:cs="Times New Roman"/>
          <w:sz w:val="28"/>
          <w:szCs w:val="28"/>
        </w:rPr>
        <w:t xml:space="preserve"> заявления на перевод, банковские чеки с печатью, платежные документы о перечислении сре</w:t>
      </w:r>
      <w:r w:rsidRPr="005C3EE2">
        <w:rPr>
          <w:rFonts w:cs="Times New Roman"/>
          <w:sz w:val="28"/>
          <w:szCs w:val="28"/>
        </w:rPr>
        <w:t>дств со счета аккредитива на счет застройщика</w:t>
      </w:r>
      <w:r w:rsidR="005C3EE2" w:rsidRPr="005C3EE2">
        <w:rPr>
          <w:rFonts w:cs="Times New Roman"/>
          <w:sz w:val="28"/>
          <w:szCs w:val="28"/>
        </w:rPr>
        <w:t>;</w:t>
      </w: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>3. В случае использования для приобретения жилья средств материнского(семейного) капитала, копию сертификата, копию заявления о распоряжении средст</w:t>
      </w:r>
      <w:r w:rsidRPr="005C3EE2">
        <w:rPr>
          <w:rFonts w:cs="Times New Roman"/>
          <w:sz w:val="28"/>
          <w:szCs w:val="28"/>
        </w:rPr>
        <w:t xml:space="preserve">вами материнского (семейного) капитала) и Решение </w:t>
      </w:r>
      <w:proofErr w:type="spellStart"/>
      <w:r w:rsidRPr="005C3EE2">
        <w:rPr>
          <w:rFonts w:cs="Times New Roman"/>
          <w:sz w:val="28"/>
          <w:szCs w:val="28"/>
        </w:rPr>
        <w:t>территорального</w:t>
      </w:r>
      <w:proofErr w:type="spellEnd"/>
      <w:r w:rsidRPr="005C3EE2">
        <w:rPr>
          <w:rFonts w:cs="Times New Roman"/>
          <w:sz w:val="28"/>
          <w:szCs w:val="28"/>
        </w:rPr>
        <w:t xml:space="preserve"> ПФР об удовлетворении заявления о перечислении средств материнского (семейного </w:t>
      </w:r>
      <w:proofErr w:type="gramStart"/>
      <w:r w:rsidRPr="005C3EE2">
        <w:rPr>
          <w:rFonts w:cs="Times New Roman"/>
          <w:sz w:val="28"/>
          <w:szCs w:val="28"/>
        </w:rPr>
        <w:t>капитала)(</w:t>
      </w:r>
      <w:proofErr w:type="gramEnd"/>
      <w:r w:rsidRPr="005C3EE2">
        <w:rPr>
          <w:rFonts w:cs="Times New Roman"/>
          <w:sz w:val="28"/>
          <w:szCs w:val="28"/>
        </w:rPr>
        <w:t>при наличии) ;</w:t>
      </w: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>4. Если у вас ипотека или залог квартиры, машиноместа или нежилого помещения к требова</w:t>
      </w:r>
      <w:r w:rsidRPr="005C3EE2">
        <w:rPr>
          <w:rFonts w:cs="Times New Roman"/>
          <w:sz w:val="28"/>
          <w:szCs w:val="28"/>
        </w:rPr>
        <w:t>нию также необходимо представлять копию кредитного договора или договора залога (со всеми дополнениями и приложениями).</w:t>
      </w: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>5. Копия паспорта первая страница с пропиской (при наличии прописки);</w:t>
      </w:r>
    </w:p>
    <w:p w:rsidR="00F52123" w:rsidRPr="005C3EE2" w:rsidRDefault="00F52123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>6. Банковские реквизиты участника строительства (в свободной форме)</w:t>
      </w:r>
      <w:r w:rsidR="005C3EE2" w:rsidRPr="005C3EE2">
        <w:rPr>
          <w:rFonts w:cs="Times New Roman"/>
          <w:sz w:val="28"/>
          <w:szCs w:val="28"/>
        </w:rPr>
        <w:t>.</w:t>
      </w:r>
    </w:p>
    <w:p w:rsidR="002E3335" w:rsidRPr="005C3EE2" w:rsidRDefault="002E3335">
      <w:pPr>
        <w:pStyle w:val="a6"/>
        <w:shd w:val="clear" w:color="auto" w:fill="FFFFFF"/>
        <w:spacing w:before="0" w:after="0"/>
        <w:jc w:val="center"/>
        <w:rPr>
          <w:rFonts w:cs="Times New Roman"/>
          <w:sz w:val="28"/>
          <w:szCs w:val="28"/>
        </w:rPr>
      </w:pPr>
    </w:p>
    <w:p w:rsidR="002E3335" w:rsidRPr="005C3EE2" w:rsidRDefault="0005419F">
      <w:pPr>
        <w:pStyle w:val="a6"/>
        <w:shd w:val="clear" w:color="auto" w:fill="FFFFFF"/>
        <w:spacing w:before="0" w:after="0"/>
        <w:jc w:val="center"/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5C3EE2">
        <w:rPr>
          <w:rFonts w:cs="Times New Roman"/>
          <w:b/>
          <w:bCs/>
          <w:i/>
          <w:iCs/>
          <w:sz w:val="28"/>
          <w:szCs w:val="28"/>
          <w:u w:val="single"/>
        </w:rPr>
        <w:t>Если жилое помещение, машиноместо или нежилое помещение приобрете</w:t>
      </w:r>
      <w:r w:rsidRPr="005C3EE2">
        <w:rPr>
          <w:rFonts w:cs="Times New Roman"/>
          <w:b/>
          <w:bCs/>
          <w:i/>
          <w:iCs/>
          <w:sz w:val="28"/>
          <w:szCs w:val="28"/>
          <w:u w:val="single"/>
        </w:rPr>
        <w:t>но посредством уступки права требования (цессии) по ДДУ:</w:t>
      </w:r>
    </w:p>
    <w:p w:rsidR="002E3335" w:rsidRPr="005C3EE2" w:rsidRDefault="002E3335">
      <w:pPr>
        <w:pStyle w:val="a6"/>
        <w:shd w:val="clear" w:color="auto" w:fill="FFFFFF"/>
        <w:spacing w:before="0" w:after="0"/>
        <w:jc w:val="both"/>
        <w:rPr>
          <w:rFonts w:cs="Times New Roman"/>
          <w:b/>
          <w:bCs/>
          <w:i/>
          <w:iCs/>
          <w:sz w:val="28"/>
          <w:szCs w:val="28"/>
          <w:u w:val="single"/>
        </w:rPr>
      </w:pP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>1. Копия основного ДДУ с приложениями и со всеми дополнительными соглашениями;</w:t>
      </w: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 xml:space="preserve">2. Копия договора уступки права требования со всеми приложениями, дополнительными соглашениями, актами и </w:t>
      </w:r>
      <w:proofErr w:type="gramStart"/>
      <w:r w:rsidRPr="005C3EE2">
        <w:rPr>
          <w:rFonts w:cs="Times New Roman"/>
          <w:sz w:val="28"/>
          <w:szCs w:val="28"/>
        </w:rPr>
        <w:t xml:space="preserve">уведомлениями </w:t>
      </w:r>
      <w:r w:rsidRPr="005C3EE2">
        <w:rPr>
          <w:rFonts w:cs="Times New Roman"/>
          <w:sz w:val="28"/>
          <w:szCs w:val="28"/>
        </w:rPr>
        <w:t>;</w:t>
      </w:r>
      <w:proofErr w:type="gramEnd"/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 xml:space="preserve">3. Платежные документы, подтверждающие оплату договора уступки с отметкой (печатью) банка. </w:t>
      </w: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color w:val="auto"/>
          <w:sz w:val="28"/>
          <w:szCs w:val="28"/>
        </w:rPr>
      </w:pPr>
      <w:r w:rsidRPr="005C3EE2">
        <w:rPr>
          <w:rFonts w:cs="Times New Roman"/>
          <w:sz w:val="28"/>
          <w:szCs w:val="28"/>
        </w:rPr>
        <w:t>4. Платежные документы, подтверждающие оплату ДДУ первоначальным приобретателем с отметкой (печатью) банка (платежные поручения с отметкой (переведено, исполнено)</w:t>
      </w:r>
      <w:r w:rsidRPr="005C3EE2">
        <w:rPr>
          <w:rFonts w:cs="Times New Roman"/>
          <w:sz w:val="28"/>
          <w:szCs w:val="28"/>
        </w:rPr>
        <w:t xml:space="preserve"> или </w:t>
      </w:r>
      <w:r w:rsidRPr="005C3EE2">
        <w:rPr>
          <w:rFonts w:cs="Times New Roman"/>
          <w:color w:val="auto"/>
          <w:sz w:val="28"/>
          <w:szCs w:val="28"/>
        </w:rPr>
        <w:t>Акта сверки взаимных расчетов между Застройщиком и первоначальным участником ДДУ, а также согласие Застройщика на заключение договора уступки прав требования и перевода долга по ДДУ на последующего участника (приобретателя) если уступка прав осуществл</w:t>
      </w:r>
      <w:r w:rsidRPr="005C3EE2">
        <w:rPr>
          <w:rFonts w:cs="Times New Roman"/>
          <w:color w:val="auto"/>
          <w:sz w:val="28"/>
          <w:szCs w:val="28"/>
        </w:rPr>
        <w:t xml:space="preserve">ялась до момента полной оплаты первоначальным участником ДДУ стоимости жилого помещения, машиноместа или нежилого помещения площадью до 7 </w:t>
      </w:r>
      <w:proofErr w:type="spellStart"/>
      <w:r w:rsidRPr="005C3EE2">
        <w:rPr>
          <w:rFonts w:cs="Times New Roman"/>
          <w:color w:val="auto"/>
          <w:sz w:val="28"/>
          <w:szCs w:val="28"/>
        </w:rPr>
        <w:t>кв.м</w:t>
      </w:r>
      <w:proofErr w:type="spellEnd"/>
      <w:r w:rsidRPr="005C3EE2">
        <w:rPr>
          <w:rFonts w:cs="Times New Roman"/>
          <w:color w:val="auto"/>
          <w:sz w:val="28"/>
          <w:szCs w:val="28"/>
        </w:rPr>
        <w:t>.</w:t>
      </w:r>
      <w:r w:rsidR="005C3EE2" w:rsidRPr="005C3EE2">
        <w:rPr>
          <w:rFonts w:cs="Times New Roman"/>
          <w:color w:val="auto"/>
          <w:sz w:val="28"/>
          <w:szCs w:val="28"/>
        </w:rPr>
        <w:t xml:space="preserve"> (при наличии);</w:t>
      </w: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>5. Копия паспорта первая страница с пропиской (при наличии прописки);</w:t>
      </w:r>
    </w:p>
    <w:p w:rsidR="005C3EE2" w:rsidRPr="005C3EE2" w:rsidRDefault="005C3EE2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lastRenderedPageBreak/>
        <w:t>6. Банковские реквизиты участника строительства (в свободной форме).</w:t>
      </w: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 xml:space="preserve"> </w:t>
      </w: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b/>
          <w:bCs/>
          <w:sz w:val="28"/>
          <w:szCs w:val="28"/>
        </w:rPr>
      </w:pPr>
      <w:r w:rsidRPr="005C3EE2">
        <w:rPr>
          <w:rFonts w:cs="Times New Roman"/>
          <w:b/>
          <w:bCs/>
          <w:sz w:val="28"/>
          <w:szCs w:val="28"/>
          <w:lang w:val="en-US"/>
        </w:rPr>
        <w:t>II</w:t>
      </w:r>
      <w:r w:rsidRPr="005C3EE2">
        <w:rPr>
          <w:rFonts w:cs="Times New Roman"/>
          <w:b/>
          <w:bCs/>
          <w:sz w:val="28"/>
          <w:szCs w:val="28"/>
        </w:rPr>
        <w:t xml:space="preserve">. </w:t>
      </w:r>
      <w:r w:rsidRPr="005C3EE2">
        <w:rPr>
          <w:rFonts w:cs="Times New Roman"/>
          <w:b/>
          <w:bCs/>
          <w:sz w:val="28"/>
          <w:szCs w:val="28"/>
        </w:rPr>
        <w:t xml:space="preserve">СОБРАННЫЙ КОМПЛЕКТ </w:t>
      </w:r>
      <w:proofErr w:type="gramStart"/>
      <w:r w:rsidRPr="005C3EE2">
        <w:rPr>
          <w:rFonts w:cs="Times New Roman"/>
          <w:b/>
          <w:bCs/>
          <w:sz w:val="28"/>
          <w:szCs w:val="28"/>
        </w:rPr>
        <w:t>ДОКУМЕНТОВ :</w:t>
      </w:r>
      <w:proofErr w:type="gramEnd"/>
    </w:p>
    <w:p w:rsidR="002E3335" w:rsidRPr="005C3EE2" w:rsidRDefault="002E3335">
      <w:pPr>
        <w:pStyle w:val="a6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</w:p>
    <w:p w:rsidR="002E3335" w:rsidRPr="005C3EE2" w:rsidRDefault="0005419F">
      <w:pPr>
        <w:pStyle w:val="a6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 w:rsidRPr="005C3EE2">
        <w:rPr>
          <w:rFonts w:cs="Times New Roman"/>
          <w:b/>
          <w:bCs/>
          <w:sz w:val="28"/>
          <w:szCs w:val="28"/>
        </w:rPr>
        <w:t>или</w:t>
      </w: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color w:val="auto"/>
          <w:sz w:val="28"/>
          <w:szCs w:val="28"/>
        </w:rPr>
      </w:pPr>
      <w:r w:rsidRPr="005C3EE2">
        <w:rPr>
          <w:rFonts w:cs="Times New Roman"/>
          <w:sz w:val="28"/>
          <w:szCs w:val="28"/>
        </w:rPr>
        <w:t xml:space="preserve">- </w:t>
      </w:r>
      <w:r w:rsidRPr="005C3EE2">
        <w:rPr>
          <w:rFonts w:cs="Times New Roman"/>
          <w:sz w:val="28"/>
          <w:szCs w:val="28"/>
        </w:rPr>
        <w:t xml:space="preserve">направляем по почте ЗАКАЗНЫМ ПИСЬМОМ </w:t>
      </w:r>
      <w:r w:rsidRPr="005C3EE2">
        <w:rPr>
          <w:rFonts w:cs="Times New Roman"/>
          <w:color w:val="auto"/>
          <w:sz w:val="28"/>
          <w:szCs w:val="28"/>
        </w:rPr>
        <w:t>с описью вложений на адрес: 121099 Москва, а/я 1.</w:t>
      </w:r>
    </w:p>
    <w:p w:rsidR="002E3335" w:rsidRPr="005C3EE2" w:rsidRDefault="0005419F">
      <w:pPr>
        <w:pStyle w:val="a6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 w:rsidRPr="005C3EE2">
        <w:rPr>
          <w:rFonts w:cs="Times New Roman"/>
          <w:b/>
          <w:bCs/>
          <w:sz w:val="28"/>
          <w:szCs w:val="28"/>
        </w:rPr>
        <w:t>или</w:t>
      </w: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 xml:space="preserve">- представляем нарочно в центр приема требований, по предварительной записи, осуществляемой путем заполнения формы на официальном </w:t>
      </w:r>
      <w:proofErr w:type="spellStart"/>
      <w:r w:rsidRPr="005C3EE2">
        <w:rPr>
          <w:rFonts w:cs="Times New Roman"/>
          <w:sz w:val="28"/>
          <w:szCs w:val="28"/>
        </w:rPr>
        <w:t>интеренет</w:t>
      </w:r>
      <w:proofErr w:type="spellEnd"/>
      <w:r w:rsidRPr="005C3EE2">
        <w:rPr>
          <w:rFonts w:cs="Times New Roman"/>
          <w:sz w:val="28"/>
          <w:szCs w:val="28"/>
        </w:rPr>
        <w:t xml:space="preserve"> сайте КУ ООО «</w:t>
      </w:r>
      <w:proofErr w:type="spellStart"/>
      <w:r w:rsidRPr="005C3EE2">
        <w:rPr>
          <w:rFonts w:cs="Times New Roman"/>
          <w:sz w:val="28"/>
          <w:szCs w:val="28"/>
        </w:rPr>
        <w:t>Стр</w:t>
      </w:r>
      <w:r w:rsidRPr="005C3EE2">
        <w:rPr>
          <w:rFonts w:cs="Times New Roman"/>
          <w:sz w:val="28"/>
          <w:szCs w:val="28"/>
        </w:rPr>
        <w:t>ойПлюс</w:t>
      </w:r>
      <w:proofErr w:type="spellEnd"/>
      <w:r w:rsidRPr="005C3EE2">
        <w:rPr>
          <w:rFonts w:cs="Times New Roman"/>
          <w:sz w:val="28"/>
          <w:szCs w:val="28"/>
        </w:rPr>
        <w:t>».</w:t>
      </w:r>
    </w:p>
    <w:p w:rsidR="002E3335" w:rsidRPr="005C3EE2" w:rsidRDefault="002E3335">
      <w:pPr>
        <w:pStyle w:val="a6"/>
        <w:shd w:val="clear" w:color="auto" w:fill="FFFFFF"/>
        <w:spacing w:before="0" w:after="0"/>
        <w:jc w:val="both"/>
        <w:rPr>
          <w:rFonts w:cs="Times New Roman"/>
          <w:b/>
          <w:bCs/>
          <w:sz w:val="28"/>
          <w:szCs w:val="28"/>
          <w:u w:val="single"/>
        </w:rPr>
      </w:pP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b/>
          <w:bCs/>
          <w:sz w:val="28"/>
          <w:szCs w:val="28"/>
          <w:lang w:val="en-US"/>
        </w:rPr>
        <w:t>III</w:t>
      </w:r>
      <w:r w:rsidRPr="005C3EE2">
        <w:rPr>
          <w:rFonts w:cs="Times New Roman"/>
          <w:b/>
          <w:bCs/>
          <w:sz w:val="28"/>
          <w:szCs w:val="28"/>
        </w:rPr>
        <w:t>.</w:t>
      </w:r>
      <w:r w:rsidRPr="005C3EE2">
        <w:rPr>
          <w:rFonts w:cs="Times New Roman"/>
          <w:b/>
          <w:bCs/>
          <w:sz w:val="28"/>
          <w:szCs w:val="28"/>
        </w:rPr>
        <w:t xml:space="preserve"> Ждем письменное уведомление управляющего </w:t>
      </w:r>
      <w:r w:rsidRPr="005C3EE2">
        <w:rPr>
          <w:rFonts w:cs="Times New Roman"/>
          <w:sz w:val="28"/>
          <w:szCs w:val="28"/>
        </w:rPr>
        <w:t>о включении или об отказе включения заявленного требования в реестр требований в реестр требований участников строительства.</w:t>
      </w:r>
    </w:p>
    <w:p w:rsidR="002E3335" w:rsidRPr="005C3EE2" w:rsidRDefault="002E3335">
      <w:pPr>
        <w:pStyle w:val="a6"/>
        <w:shd w:val="clear" w:color="auto" w:fill="FFFFFF"/>
        <w:spacing w:before="0" w:after="0"/>
        <w:jc w:val="both"/>
        <w:rPr>
          <w:rFonts w:cs="Times New Roman"/>
          <w:b/>
          <w:bCs/>
          <w:sz w:val="28"/>
          <w:szCs w:val="28"/>
        </w:rPr>
      </w:pP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b/>
          <w:bCs/>
          <w:sz w:val="28"/>
          <w:szCs w:val="28"/>
          <w:lang w:val="en-US"/>
        </w:rPr>
        <w:t>IV</w:t>
      </w:r>
      <w:r w:rsidRPr="005C3EE2">
        <w:rPr>
          <w:rFonts w:cs="Times New Roman"/>
          <w:b/>
          <w:bCs/>
          <w:sz w:val="28"/>
          <w:szCs w:val="28"/>
        </w:rPr>
        <w:t>.</w:t>
      </w:r>
      <w:r w:rsidRPr="005C3EE2">
        <w:rPr>
          <w:rFonts w:cs="Times New Roman"/>
          <w:b/>
          <w:bCs/>
          <w:sz w:val="28"/>
          <w:szCs w:val="28"/>
        </w:rPr>
        <w:t xml:space="preserve"> В случае получения отказа </w:t>
      </w:r>
      <w:r w:rsidRPr="005C3EE2">
        <w:rPr>
          <w:rFonts w:cs="Times New Roman"/>
          <w:sz w:val="28"/>
          <w:szCs w:val="28"/>
        </w:rPr>
        <w:t>управляющего включить Ваше требование в реестр требований участников строительства в полном объеме или в части, обращаемся в Арбитражный суд города Москвы в Дело NoА40-195154/17-187-261 «Б» о банкротстве ООО «</w:t>
      </w:r>
      <w:proofErr w:type="spellStart"/>
      <w:r w:rsidRPr="005C3EE2">
        <w:rPr>
          <w:rFonts w:cs="Times New Roman"/>
          <w:sz w:val="28"/>
          <w:szCs w:val="28"/>
        </w:rPr>
        <w:t>Стройплюс</w:t>
      </w:r>
      <w:proofErr w:type="spellEnd"/>
      <w:r w:rsidRPr="005C3EE2">
        <w:rPr>
          <w:rFonts w:cs="Times New Roman"/>
          <w:sz w:val="28"/>
          <w:szCs w:val="28"/>
        </w:rPr>
        <w:t xml:space="preserve">» с возражениями на полученный отказ </w:t>
      </w:r>
      <w:r w:rsidRPr="005C3EE2">
        <w:rPr>
          <w:rFonts w:cs="Times New Roman"/>
          <w:sz w:val="28"/>
          <w:szCs w:val="28"/>
          <w:u w:val="single"/>
        </w:rPr>
        <w:t>н</w:t>
      </w:r>
      <w:r w:rsidRPr="005C3EE2">
        <w:rPr>
          <w:rFonts w:cs="Times New Roman"/>
          <w:sz w:val="28"/>
          <w:szCs w:val="28"/>
          <w:u w:val="single"/>
        </w:rPr>
        <w:t>е позднее ч</w:t>
      </w:r>
      <w:r w:rsidRPr="005C3EE2">
        <w:rPr>
          <w:rFonts w:cs="Times New Roman"/>
          <w:sz w:val="28"/>
          <w:szCs w:val="28"/>
        </w:rPr>
        <w:t xml:space="preserve">ем </w:t>
      </w:r>
      <w:r w:rsidRPr="005C3EE2">
        <w:rPr>
          <w:rFonts w:cs="Times New Roman"/>
          <w:b/>
          <w:bCs/>
          <w:sz w:val="28"/>
          <w:szCs w:val="28"/>
        </w:rPr>
        <w:t>в течение пятнадцати рабочих дней со дня получения участником строительства уведомления конкурсного управляющего о результатах рассмотрения этого требования</w:t>
      </w:r>
      <w:r w:rsidRPr="005C3EE2">
        <w:rPr>
          <w:rFonts w:cs="Times New Roman"/>
          <w:sz w:val="28"/>
          <w:szCs w:val="28"/>
        </w:rPr>
        <w:t xml:space="preserve">. К указанным возражениям должны быть приложены документы, подтверждающие направление </w:t>
      </w:r>
      <w:r w:rsidRPr="005C3EE2">
        <w:rPr>
          <w:rFonts w:cs="Times New Roman"/>
          <w:sz w:val="28"/>
          <w:szCs w:val="28"/>
        </w:rPr>
        <w:t>конкурсному управляющему копий возражений и приложенных к возражениям документов.</w:t>
      </w:r>
    </w:p>
    <w:p w:rsidR="002E3335" w:rsidRPr="005C3EE2" w:rsidRDefault="002E3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335" w:rsidRPr="005C3EE2" w:rsidRDefault="0005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dst6596"/>
      <w:bookmarkEnd w:id="0"/>
      <w:r w:rsidRPr="005C3EE2">
        <w:rPr>
          <w:rFonts w:ascii="Times New Roman" w:hAnsi="Times New Roman" w:cs="Times New Roman"/>
          <w:b/>
          <w:bCs/>
          <w:sz w:val="28"/>
          <w:szCs w:val="28"/>
        </w:rPr>
        <w:t xml:space="preserve">СРОК ПОДАЧИ ТРЕБОВАНИЙ </w:t>
      </w:r>
      <w:r w:rsidRPr="005C3EE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5C3EE2">
        <w:rPr>
          <w:rFonts w:ascii="Times New Roman" w:hAnsi="Times New Roman" w:cs="Times New Roman"/>
          <w:b/>
          <w:bCs/>
          <w:sz w:val="28"/>
          <w:szCs w:val="28"/>
        </w:rPr>
        <w:t>срок закрытия реестра</w:t>
      </w:r>
      <w:r w:rsidRPr="005C3EE2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2E3335" w:rsidRPr="005C3EE2" w:rsidRDefault="002E3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335" w:rsidRPr="005C3EE2" w:rsidRDefault="0005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E2">
        <w:rPr>
          <w:rFonts w:ascii="Times New Roman" w:eastAsia="Times New Roman" w:hAnsi="Times New Roman" w:cs="Times New Roman"/>
          <w:sz w:val="28"/>
          <w:szCs w:val="28"/>
        </w:rPr>
        <w:tab/>
        <w:t xml:space="preserve">3 </w:t>
      </w:r>
      <w:r w:rsidRPr="005C3EE2">
        <w:rPr>
          <w:rFonts w:ascii="Times New Roman" w:hAnsi="Times New Roman" w:cs="Times New Roman"/>
          <w:sz w:val="28"/>
          <w:szCs w:val="28"/>
        </w:rPr>
        <w:t xml:space="preserve">МЕСЯЦА – </w:t>
      </w:r>
      <w:r w:rsidRPr="005C3EE2">
        <w:rPr>
          <w:rFonts w:ascii="Times New Roman" w:hAnsi="Times New Roman" w:cs="Times New Roman"/>
          <w:b/>
          <w:bCs/>
          <w:sz w:val="28"/>
          <w:szCs w:val="28"/>
          <w:u w:val="single"/>
        </w:rPr>
        <w:t>со дня получения уведомления конкурсного управляющего</w:t>
      </w:r>
      <w:r w:rsidRPr="005C3E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Pr="005C3EE2">
        <w:rPr>
          <w:rFonts w:ascii="Times New Roman" w:hAnsi="Times New Roman" w:cs="Times New Roman"/>
          <w:sz w:val="28"/>
          <w:szCs w:val="28"/>
        </w:rPr>
        <w:t xml:space="preserve">независимо от даты закрытия реестра кредиторов – участников строительства </w:t>
      </w:r>
      <w:r w:rsidRPr="005C3EE2">
        <w:rPr>
          <w:rFonts w:ascii="Times New Roman" w:hAnsi="Times New Roman" w:cs="Times New Roman"/>
          <w:sz w:val="28"/>
          <w:szCs w:val="28"/>
        </w:rPr>
        <w:t>(</w:t>
      </w:r>
      <w:r w:rsidRPr="005C3EE2">
        <w:rPr>
          <w:rFonts w:ascii="Times New Roman" w:hAnsi="Times New Roman" w:cs="Times New Roman"/>
          <w:sz w:val="28"/>
          <w:szCs w:val="28"/>
        </w:rPr>
        <w:t>для включения в реестр требований о передаче жилых помещений</w:t>
      </w:r>
      <w:r w:rsidRPr="005C3EE2">
        <w:rPr>
          <w:rFonts w:ascii="Times New Roman" w:hAnsi="Times New Roman" w:cs="Times New Roman"/>
          <w:sz w:val="28"/>
          <w:szCs w:val="28"/>
        </w:rPr>
        <w:t xml:space="preserve">, </w:t>
      </w:r>
      <w:r w:rsidRPr="005C3EE2">
        <w:rPr>
          <w:rFonts w:ascii="Times New Roman" w:hAnsi="Times New Roman" w:cs="Times New Roman"/>
          <w:sz w:val="28"/>
          <w:szCs w:val="28"/>
        </w:rPr>
        <w:t xml:space="preserve">машиномест и нежилых помещений </w:t>
      </w:r>
      <w:r w:rsidRPr="005C3EE2">
        <w:rPr>
          <w:rFonts w:ascii="Times New Roman" w:hAnsi="Times New Roman" w:cs="Times New Roman"/>
          <w:sz w:val="28"/>
          <w:szCs w:val="28"/>
        </w:rPr>
        <w:t>(</w:t>
      </w:r>
      <w:r w:rsidRPr="005C3EE2">
        <w:rPr>
          <w:rFonts w:ascii="Times New Roman" w:hAnsi="Times New Roman" w:cs="Times New Roman"/>
          <w:sz w:val="28"/>
          <w:szCs w:val="28"/>
        </w:rPr>
        <w:t xml:space="preserve">менее </w:t>
      </w:r>
      <w:r w:rsidRPr="005C3EE2">
        <w:rPr>
          <w:rFonts w:ascii="Times New Roman" w:hAnsi="Times New Roman" w:cs="Times New Roman"/>
          <w:sz w:val="28"/>
          <w:szCs w:val="28"/>
        </w:rPr>
        <w:t xml:space="preserve">7 </w:t>
      </w:r>
      <w:r w:rsidRPr="005C3EE2">
        <w:rPr>
          <w:rFonts w:ascii="Times New Roman" w:hAnsi="Times New Roman" w:cs="Times New Roman"/>
          <w:sz w:val="28"/>
          <w:szCs w:val="28"/>
        </w:rPr>
        <w:t>кв</w:t>
      </w:r>
      <w:r w:rsidRPr="005C3EE2">
        <w:rPr>
          <w:rFonts w:ascii="Times New Roman" w:hAnsi="Times New Roman" w:cs="Times New Roman"/>
          <w:sz w:val="28"/>
          <w:szCs w:val="28"/>
        </w:rPr>
        <w:t xml:space="preserve">. </w:t>
      </w:r>
      <w:r w:rsidRPr="005C3EE2">
        <w:rPr>
          <w:rFonts w:ascii="Times New Roman" w:hAnsi="Times New Roman" w:cs="Times New Roman"/>
          <w:sz w:val="28"/>
          <w:szCs w:val="28"/>
        </w:rPr>
        <w:t>м</w:t>
      </w:r>
      <w:r w:rsidRPr="005C3EE2">
        <w:rPr>
          <w:rFonts w:ascii="Times New Roman" w:hAnsi="Times New Roman" w:cs="Times New Roman"/>
          <w:sz w:val="28"/>
          <w:szCs w:val="28"/>
        </w:rPr>
        <w:t>)</w:t>
      </w:r>
      <w:r w:rsidR="006D1FB9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6D1FB9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6D1FB9">
        <w:rPr>
          <w:rFonts w:ascii="Times New Roman" w:hAnsi="Times New Roman" w:cs="Times New Roman"/>
          <w:sz w:val="28"/>
          <w:szCs w:val="28"/>
        </w:rPr>
        <w:t xml:space="preserve"> денежных </w:t>
      </w:r>
      <w:proofErr w:type="spellStart"/>
      <w:r w:rsidR="006D1FB9">
        <w:rPr>
          <w:rFonts w:ascii="Times New Roman" w:hAnsi="Times New Roman" w:cs="Times New Roman"/>
          <w:sz w:val="28"/>
          <w:szCs w:val="28"/>
        </w:rPr>
        <w:t>стребований</w:t>
      </w:r>
      <w:proofErr w:type="spellEnd"/>
      <w:r w:rsidR="006D1FB9"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  <w:r w:rsidRPr="005C3E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3335" w:rsidRPr="005C3EE2" w:rsidRDefault="000541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E2">
        <w:rPr>
          <w:rFonts w:ascii="Times New Roman" w:eastAsia="Times New Roman" w:hAnsi="Times New Roman" w:cs="Times New Roman"/>
          <w:sz w:val="28"/>
          <w:szCs w:val="28"/>
        </w:rPr>
        <w:tab/>
        <w:t xml:space="preserve">3 </w:t>
      </w:r>
      <w:r w:rsidRPr="005C3EE2">
        <w:rPr>
          <w:rFonts w:ascii="Times New Roman" w:hAnsi="Times New Roman" w:cs="Times New Roman"/>
          <w:sz w:val="28"/>
          <w:szCs w:val="28"/>
        </w:rPr>
        <w:t>МЕСЯЦА –</w:t>
      </w:r>
      <w:r w:rsidRPr="005C3EE2">
        <w:rPr>
          <w:rFonts w:ascii="Times New Roman" w:hAnsi="Times New Roman" w:cs="Times New Roman"/>
          <w:b/>
          <w:bCs/>
          <w:sz w:val="28"/>
          <w:szCs w:val="28"/>
        </w:rPr>
        <w:t xml:space="preserve"> с даты опубликования сведений о признании должника банкрот</w:t>
      </w:r>
      <w:r w:rsidRPr="005C3EE2">
        <w:rPr>
          <w:rFonts w:ascii="Times New Roman" w:hAnsi="Times New Roman" w:cs="Times New Roman"/>
          <w:b/>
          <w:bCs/>
          <w:sz w:val="28"/>
          <w:szCs w:val="28"/>
        </w:rPr>
        <w:t xml:space="preserve">ом и об открытии конкурсного производства по ВСЕМ </w:t>
      </w:r>
      <w:r w:rsidRPr="005C3EE2">
        <w:rPr>
          <w:rFonts w:ascii="Times New Roman" w:hAnsi="Times New Roman" w:cs="Times New Roman"/>
          <w:sz w:val="28"/>
          <w:szCs w:val="28"/>
        </w:rPr>
        <w:t>иным требованиям кредиторов</w:t>
      </w:r>
      <w:r w:rsidRPr="005C3EE2">
        <w:rPr>
          <w:rFonts w:ascii="Times New Roman" w:hAnsi="Times New Roman" w:cs="Times New Roman"/>
          <w:sz w:val="28"/>
          <w:szCs w:val="28"/>
        </w:rPr>
        <w:t xml:space="preserve">, </w:t>
      </w:r>
      <w:r w:rsidRPr="005C3EE2">
        <w:rPr>
          <w:rFonts w:ascii="Times New Roman" w:hAnsi="Times New Roman" w:cs="Times New Roman"/>
          <w:sz w:val="28"/>
          <w:szCs w:val="28"/>
        </w:rPr>
        <w:t xml:space="preserve">в том числе по неустойкам и нежилым помещениям </w:t>
      </w:r>
      <w:r w:rsidRPr="005C3EE2">
        <w:rPr>
          <w:rFonts w:ascii="Times New Roman" w:hAnsi="Times New Roman" w:cs="Times New Roman"/>
          <w:sz w:val="28"/>
          <w:szCs w:val="28"/>
        </w:rPr>
        <w:t>(</w:t>
      </w:r>
      <w:r w:rsidRPr="005C3EE2">
        <w:rPr>
          <w:rFonts w:ascii="Times New Roman" w:hAnsi="Times New Roman" w:cs="Times New Roman"/>
          <w:sz w:val="28"/>
          <w:szCs w:val="28"/>
        </w:rPr>
        <w:t xml:space="preserve">свыше </w:t>
      </w:r>
      <w:r w:rsidRPr="005C3EE2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5C3EE2">
        <w:rPr>
          <w:rFonts w:ascii="Times New Roman" w:hAnsi="Times New Roman" w:cs="Times New Roman"/>
          <w:sz w:val="28"/>
          <w:szCs w:val="28"/>
        </w:rPr>
        <w:t>кв</w:t>
      </w:r>
      <w:r w:rsidRPr="005C3EE2">
        <w:rPr>
          <w:rFonts w:ascii="Times New Roman" w:hAnsi="Times New Roman" w:cs="Times New Roman"/>
          <w:sz w:val="28"/>
          <w:szCs w:val="28"/>
        </w:rPr>
        <w:t>.</w:t>
      </w:r>
      <w:r w:rsidRPr="005C3EE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C3EE2">
        <w:rPr>
          <w:rFonts w:ascii="Times New Roman" w:hAnsi="Times New Roman" w:cs="Times New Roman"/>
          <w:sz w:val="28"/>
          <w:szCs w:val="28"/>
        </w:rPr>
        <w:t>.).</w:t>
      </w:r>
    </w:p>
    <w:p w:rsidR="005C3EE2" w:rsidRPr="005C3EE2" w:rsidRDefault="005C3EE2" w:rsidP="005C3E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E2">
        <w:rPr>
          <w:rFonts w:ascii="Times New Roman" w:hAnsi="Times New Roman" w:cs="Times New Roman"/>
          <w:sz w:val="28"/>
          <w:szCs w:val="28"/>
        </w:rPr>
        <w:t xml:space="preserve">Одновременно обращаю внимание участников строительства на то, что требования о взыскании неустоек, штрафов и иных финансовых санкций за нарушение обязательства рассматриваются Арбитражным судом города Москвы без предварительного обращения к конкурсному управляющему. При наличии подобного рода требований Вам необходимо обратиться </w:t>
      </w:r>
      <w:r w:rsidRPr="005C3EE2">
        <w:rPr>
          <w:rFonts w:ascii="Times New Roman" w:hAnsi="Times New Roman" w:cs="Times New Roman"/>
          <w:sz w:val="28"/>
          <w:szCs w:val="28"/>
        </w:rPr>
        <w:t xml:space="preserve">в Арбитражный суд города Москвы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C3EE2">
        <w:rPr>
          <w:rFonts w:ascii="Times New Roman" w:hAnsi="Times New Roman" w:cs="Times New Roman"/>
          <w:sz w:val="28"/>
          <w:szCs w:val="28"/>
        </w:rPr>
        <w:t>ело 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EE2">
        <w:rPr>
          <w:rFonts w:ascii="Times New Roman" w:hAnsi="Times New Roman" w:cs="Times New Roman"/>
          <w:sz w:val="28"/>
          <w:szCs w:val="28"/>
        </w:rPr>
        <w:t>А40-195154/17-187-261 «Б» о банкротстве ООО «</w:t>
      </w:r>
      <w:proofErr w:type="spellStart"/>
      <w:r w:rsidRPr="005C3EE2">
        <w:rPr>
          <w:rFonts w:ascii="Times New Roman" w:hAnsi="Times New Roman" w:cs="Times New Roman"/>
          <w:sz w:val="28"/>
          <w:szCs w:val="28"/>
        </w:rPr>
        <w:t>Стройплюс</w:t>
      </w:r>
      <w:proofErr w:type="spellEnd"/>
      <w:r w:rsidRPr="005C3E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335" w:rsidRPr="005C3EE2" w:rsidRDefault="002E3335">
      <w:pPr>
        <w:pStyle w:val="a6"/>
        <w:shd w:val="clear" w:color="auto" w:fill="FFFFFF"/>
        <w:spacing w:before="0" w:after="150"/>
        <w:jc w:val="both"/>
        <w:rPr>
          <w:rFonts w:cs="Times New Roman"/>
          <w:sz w:val="28"/>
          <w:szCs w:val="28"/>
        </w:rPr>
      </w:pPr>
    </w:p>
    <w:p w:rsidR="002E3335" w:rsidRPr="005C3EE2" w:rsidRDefault="002E3335">
      <w:pPr>
        <w:pStyle w:val="a6"/>
        <w:shd w:val="clear" w:color="auto" w:fill="FFFFFF"/>
        <w:spacing w:before="0" w:after="0"/>
        <w:jc w:val="center"/>
        <w:rPr>
          <w:rFonts w:cs="Times New Roman"/>
          <w:b/>
          <w:bCs/>
          <w:i/>
          <w:iCs/>
          <w:sz w:val="28"/>
          <w:szCs w:val="28"/>
          <w:u w:val="single"/>
        </w:rPr>
      </w:pPr>
    </w:p>
    <w:p w:rsidR="002E3335" w:rsidRPr="005C3EE2" w:rsidRDefault="0005419F">
      <w:pPr>
        <w:pStyle w:val="a6"/>
        <w:shd w:val="clear" w:color="auto" w:fill="FFFFFF"/>
        <w:spacing w:before="0" w:after="0"/>
        <w:jc w:val="center"/>
        <w:rPr>
          <w:rFonts w:cs="Times New Roman"/>
          <w:b/>
          <w:bCs/>
          <w:i/>
          <w:iCs/>
          <w:sz w:val="28"/>
          <w:szCs w:val="28"/>
          <w:u w:val="single"/>
        </w:rPr>
      </w:pPr>
      <w:r w:rsidRPr="005C3EE2">
        <w:rPr>
          <w:rFonts w:cs="Times New Roman"/>
          <w:b/>
          <w:bCs/>
          <w:i/>
          <w:iCs/>
          <w:sz w:val="28"/>
          <w:szCs w:val="28"/>
          <w:u w:val="single"/>
        </w:rPr>
        <w:t xml:space="preserve"> Дополнительная информация по предоставляемым документам:</w:t>
      </w:r>
    </w:p>
    <w:p w:rsidR="002E3335" w:rsidRPr="005C3EE2" w:rsidRDefault="002E3335">
      <w:pPr>
        <w:pStyle w:val="a6"/>
        <w:shd w:val="clear" w:color="auto" w:fill="FFFFFF"/>
        <w:spacing w:before="0" w:after="0"/>
        <w:jc w:val="both"/>
        <w:rPr>
          <w:rFonts w:cs="Times New Roman"/>
          <w:b/>
          <w:bCs/>
          <w:sz w:val="28"/>
          <w:szCs w:val="28"/>
        </w:rPr>
      </w:pPr>
    </w:p>
    <w:p w:rsidR="002E3335" w:rsidRPr="005C3EE2" w:rsidRDefault="0005419F">
      <w:pPr>
        <w:pStyle w:val="a6"/>
        <w:numPr>
          <w:ilvl w:val="0"/>
          <w:numId w:val="2"/>
        </w:numPr>
        <w:shd w:val="clear" w:color="auto" w:fill="FFFFFF"/>
        <w:spacing w:before="0" w:after="0"/>
        <w:jc w:val="both"/>
        <w:rPr>
          <w:rFonts w:cs="Times New Roman"/>
          <w:b/>
          <w:bCs/>
          <w:sz w:val="28"/>
          <w:szCs w:val="28"/>
        </w:rPr>
      </w:pPr>
      <w:r w:rsidRPr="005C3EE2">
        <w:rPr>
          <w:rFonts w:cs="Times New Roman"/>
          <w:b/>
          <w:bCs/>
          <w:sz w:val="28"/>
          <w:szCs w:val="28"/>
        </w:rPr>
        <w:t>Документы подаются конкурсному управляющему в просты</w:t>
      </w:r>
      <w:r w:rsidRPr="005C3EE2">
        <w:rPr>
          <w:rFonts w:cs="Times New Roman"/>
          <w:b/>
          <w:bCs/>
          <w:sz w:val="28"/>
          <w:szCs w:val="28"/>
        </w:rPr>
        <w:t xml:space="preserve">х копиях, нотариальное заверение документов не требуется. </w:t>
      </w:r>
    </w:p>
    <w:p w:rsidR="002E3335" w:rsidRPr="005C3EE2" w:rsidRDefault="0005419F">
      <w:pPr>
        <w:pStyle w:val="a6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 xml:space="preserve">В случае отсутствия оригинала документа подтверждающего оплату по ДДУ или уступке прав требования (цессии), а также в случае оплаты посредством интернет банка, необходимо обратиться в банк в </w:t>
      </w:r>
      <w:r w:rsidRPr="005C3EE2">
        <w:rPr>
          <w:rFonts w:cs="Times New Roman"/>
          <w:sz w:val="28"/>
          <w:szCs w:val="28"/>
        </w:rPr>
        <w:t>котором производилась оплата, открыт счет с заявлением о предоставлении дубликата (платежного поручения, заявления на перевод, банковского чека и прочего платежного документа);</w:t>
      </w:r>
    </w:p>
    <w:p w:rsidR="002E3335" w:rsidRPr="005C3EE2" w:rsidRDefault="0005419F">
      <w:pPr>
        <w:pStyle w:val="a6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>Аналогичным образом нужно поступить в случае утраты в результате (утери, хищени</w:t>
      </w:r>
      <w:r w:rsidRPr="005C3EE2">
        <w:rPr>
          <w:rFonts w:cs="Times New Roman"/>
          <w:sz w:val="28"/>
          <w:szCs w:val="28"/>
        </w:rPr>
        <w:t>я, пожара, наводнения и пр..) заверенной копии кредитного договора, договора ипотеки, залога, договора об открытии аккредитива, заявления о перечислении средств со счета аккредитива;</w:t>
      </w:r>
    </w:p>
    <w:p w:rsidR="002E3335" w:rsidRPr="005C3EE2" w:rsidRDefault="0005419F">
      <w:pPr>
        <w:pStyle w:val="a6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 xml:space="preserve"> В случае осуществления расчетов ДДУ или уступке прав требования (цессии)</w:t>
      </w:r>
      <w:r w:rsidRPr="005C3EE2">
        <w:rPr>
          <w:rFonts w:cs="Times New Roman"/>
          <w:sz w:val="28"/>
          <w:szCs w:val="28"/>
        </w:rPr>
        <w:t xml:space="preserve"> через кредитные учреждения у которых в настоящее время отозвана лицензия на осуществление банковских операций с заявлением о предоставлении заверенных копий платежных и иных банковских документов необходимо обратиться в (Агентство по страхованию вкладов) </w:t>
      </w:r>
      <w:r w:rsidRPr="005C3EE2">
        <w:rPr>
          <w:rFonts w:cs="Times New Roman"/>
          <w:sz w:val="28"/>
          <w:szCs w:val="28"/>
        </w:rPr>
        <w:t>по адресу: Москва, 109240, Москва, ул. Высоцкого, д.4. Если банк не включен в систему АСВ - нужно обратиться в Центральный банк РФ.</w:t>
      </w:r>
    </w:p>
    <w:p w:rsidR="002E3335" w:rsidRPr="005C3EE2" w:rsidRDefault="0005419F">
      <w:pPr>
        <w:pStyle w:val="a6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 xml:space="preserve">Если квартира, машиноместо и нежилое помещение приобреталось не у </w:t>
      </w:r>
      <w:proofErr w:type="gramStart"/>
      <w:r w:rsidRPr="005C3EE2">
        <w:rPr>
          <w:rFonts w:cs="Times New Roman"/>
          <w:sz w:val="28"/>
          <w:szCs w:val="28"/>
        </w:rPr>
        <w:t>Застройщика,  на</w:t>
      </w:r>
      <w:proofErr w:type="gramEnd"/>
      <w:r w:rsidRPr="005C3EE2">
        <w:rPr>
          <w:rFonts w:cs="Times New Roman"/>
          <w:sz w:val="28"/>
          <w:szCs w:val="28"/>
        </w:rPr>
        <w:t xml:space="preserve"> основании договора об уступке прав, необх</w:t>
      </w:r>
      <w:r w:rsidRPr="005C3EE2">
        <w:rPr>
          <w:rFonts w:cs="Times New Roman"/>
          <w:sz w:val="28"/>
          <w:szCs w:val="28"/>
        </w:rPr>
        <w:t>одимо предоставить всю цепочку договоров и всю цепочку платежных документов начиная с ДДУ с первоначальным покупателе</w:t>
      </w:r>
      <w:r w:rsidR="005C3EE2">
        <w:rPr>
          <w:rFonts w:cs="Times New Roman"/>
          <w:sz w:val="28"/>
          <w:szCs w:val="28"/>
        </w:rPr>
        <w:t>м</w:t>
      </w:r>
      <w:r w:rsidRPr="005C3EE2">
        <w:rPr>
          <w:rFonts w:cs="Times New Roman"/>
          <w:sz w:val="28"/>
          <w:szCs w:val="28"/>
        </w:rPr>
        <w:t xml:space="preserve"> до </w:t>
      </w:r>
      <w:r w:rsidRPr="005C3EE2">
        <w:rPr>
          <w:rFonts w:cs="Times New Roman"/>
          <w:sz w:val="28"/>
          <w:szCs w:val="28"/>
        </w:rPr>
        <w:t xml:space="preserve">текущего покупателя. </w:t>
      </w:r>
    </w:p>
    <w:p w:rsidR="002E3335" w:rsidRPr="005C3EE2" w:rsidRDefault="0005419F">
      <w:pPr>
        <w:pStyle w:val="a6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 xml:space="preserve">При представлении документов в пункте приема документов или направления их по почте </w:t>
      </w:r>
      <w:proofErr w:type="gramStart"/>
      <w:r w:rsidRPr="005C3EE2">
        <w:rPr>
          <w:rFonts w:cs="Times New Roman"/>
          <w:sz w:val="28"/>
          <w:szCs w:val="28"/>
        </w:rPr>
        <w:t>представителем</w:t>
      </w:r>
      <w:proofErr w:type="gramEnd"/>
      <w:r w:rsidRPr="005C3EE2">
        <w:rPr>
          <w:rFonts w:cs="Times New Roman"/>
          <w:sz w:val="28"/>
          <w:szCs w:val="28"/>
        </w:rPr>
        <w:t xml:space="preserve"> действующим н</w:t>
      </w:r>
      <w:r w:rsidRPr="005C3EE2">
        <w:rPr>
          <w:rFonts w:cs="Times New Roman"/>
          <w:sz w:val="28"/>
          <w:szCs w:val="28"/>
        </w:rPr>
        <w:t>а основании доверенности, доверенность ОБЯЗАТЕЛЬНО должна быть приложена к заявлению/заверенным документам.</w:t>
      </w:r>
    </w:p>
    <w:p w:rsidR="002E3335" w:rsidRPr="005C3EE2" w:rsidRDefault="002E3335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</w:p>
    <w:p w:rsidR="002E3335" w:rsidRPr="005C3EE2" w:rsidRDefault="002E3335">
      <w:pPr>
        <w:pStyle w:val="a6"/>
        <w:shd w:val="clear" w:color="auto" w:fill="FFFFFF"/>
        <w:spacing w:before="0" w:after="0"/>
        <w:jc w:val="both"/>
        <w:rPr>
          <w:rFonts w:cs="Times New Roman"/>
          <w:i/>
          <w:iCs/>
          <w:sz w:val="28"/>
          <w:szCs w:val="28"/>
        </w:rPr>
      </w:pPr>
    </w:p>
    <w:p w:rsidR="002E3335" w:rsidRPr="005C3EE2" w:rsidRDefault="0005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C3EE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Порядок заверения копий документов </w:t>
      </w:r>
    </w:p>
    <w:p w:rsidR="002E3335" w:rsidRPr="005C3EE2" w:rsidRDefault="002E3335">
      <w:pPr>
        <w:pStyle w:val="a6"/>
        <w:shd w:val="clear" w:color="auto" w:fill="FFFFFF"/>
        <w:spacing w:before="0" w:after="0"/>
        <w:jc w:val="both"/>
        <w:rPr>
          <w:rFonts w:cs="Times New Roman"/>
          <w:b/>
          <w:bCs/>
          <w:sz w:val="28"/>
          <w:szCs w:val="28"/>
        </w:rPr>
      </w:pPr>
    </w:p>
    <w:p w:rsidR="002E3335" w:rsidRPr="005C3EE2" w:rsidRDefault="0005419F">
      <w:pPr>
        <w:pStyle w:val="a6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5C3EE2">
        <w:rPr>
          <w:rFonts w:cs="Times New Roman"/>
          <w:sz w:val="28"/>
          <w:szCs w:val="28"/>
        </w:rPr>
        <w:t>1. Документы подаются конкурсному управляющему в простых копиях.</w:t>
      </w:r>
    </w:p>
    <w:p w:rsidR="002E3335" w:rsidRPr="005C3EE2" w:rsidRDefault="000541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3EE2">
        <w:rPr>
          <w:rFonts w:ascii="Times New Roman" w:hAnsi="Times New Roman" w:cs="Times New Roman"/>
          <w:sz w:val="28"/>
          <w:szCs w:val="28"/>
        </w:rPr>
        <w:t xml:space="preserve">2. </w:t>
      </w:r>
      <w:r w:rsidRPr="005C3EE2">
        <w:rPr>
          <w:rFonts w:ascii="Times New Roman" w:hAnsi="Times New Roman" w:cs="Times New Roman"/>
          <w:sz w:val="28"/>
          <w:szCs w:val="28"/>
        </w:rPr>
        <w:t xml:space="preserve">Копии документов заверяются путем </w:t>
      </w:r>
      <w:r w:rsidRPr="005C3EE2">
        <w:rPr>
          <w:rFonts w:ascii="Times New Roman" w:hAnsi="Times New Roman" w:cs="Times New Roman"/>
          <w:sz w:val="28"/>
          <w:szCs w:val="28"/>
        </w:rPr>
        <w:t>проставления на копиях документов надписи «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Копия </w:t>
      </w:r>
      <w:proofErr w:type="gramStart"/>
      <w:r w:rsidRPr="005C3EE2">
        <w:rPr>
          <w:rFonts w:ascii="Times New Roman" w:hAnsi="Times New Roman" w:cs="Times New Roman"/>
          <w:i/>
          <w:iCs/>
          <w:sz w:val="28"/>
          <w:szCs w:val="28"/>
        </w:rPr>
        <w:t>верна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,  _</w:t>
      </w:r>
      <w:proofErr w:type="gramEnd"/>
      <w:r w:rsidRPr="005C3EE2">
        <w:rPr>
          <w:rFonts w:ascii="Times New Roman" w:hAnsi="Times New Roman" w:cs="Times New Roman"/>
          <w:i/>
          <w:iCs/>
          <w:sz w:val="28"/>
          <w:szCs w:val="28"/>
        </w:rPr>
        <w:t>__________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Подпись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.  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ФИО 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подписанта 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Дата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______.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E3335" w:rsidRPr="005C3EE2" w:rsidRDefault="0005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Pr="005C3EE2">
        <w:rPr>
          <w:rFonts w:ascii="Times New Roman" w:hAnsi="Times New Roman" w:cs="Times New Roman"/>
          <w:sz w:val="28"/>
          <w:szCs w:val="28"/>
        </w:rPr>
        <w:t xml:space="preserve">В случае если документы подает и заверяет представитель документы заверяются путем проставления на копиях документа надписи </w:t>
      </w:r>
      <w:r w:rsidRPr="005C3EE2">
        <w:rPr>
          <w:rFonts w:ascii="Times New Roman" w:hAnsi="Times New Roman" w:cs="Times New Roman"/>
          <w:sz w:val="28"/>
          <w:szCs w:val="28"/>
        </w:rPr>
        <w:t xml:space="preserve">- 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«Копия верна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Пр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едставитель по доверенности от 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_____ (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дата выдачи </w:t>
      </w:r>
      <w:proofErr w:type="gramStart"/>
      <w:r w:rsidRPr="005C3EE2">
        <w:rPr>
          <w:rFonts w:ascii="Times New Roman" w:hAnsi="Times New Roman" w:cs="Times New Roman"/>
          <w:i/>
          <w:iCs/>
          <w:sz w:val="28"/>
          <w:szCs w:val="28"/>
        </w:rPr>
        <w:t>доверенности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)_</w:t>
      </w:r>
      <w:proofErr w:type="gramEnd"/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___________  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Подпись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ФИО 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подписанта по </w:t>
      </w:r>
      <w:proofErr w:type="gramStart"/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доверенности 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 w:rsidRPr="005C3EE2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Дата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______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C3EE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E3335" w:rsidRPr="005C3EE2" w:rsidRDefault="002E3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3335" w:rsidRPr="005C3EE2" w:rsidRDefault="002E3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3335" w:rsidRPr="005C3EE2" w:rsidRDefault="0005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3EE2">
        <w:rPr>
          <w:rFonts w:ascii="Times New Roman" w:hAnsi="Times New Roman" w:cs="Times New Roman"/>
          <w:b/>
          <w:bCs/>
          <w:sz w:val="28"/>
          <w:szCs w:val="28"/>
        </w:rPr>
        <w:t>СРОК РАССМОТРЕНИЯ ДОКУМЕНТОВ КОНКУРСНЫМ УПРАВЛЯЮЩИМ</w:t>
      </w:r>
      <w:r w:rsidRPr="005C3EE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2E3335" w:rsidRPr="005C3EE2" w:rsidRDefault="002E3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335" w:rsidRPr="005C3EE2" w:rsidRDefault="0005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EE2">
        <w:rPr>
          <w:rFonts w:ascii="Times New Roman" w:eastAsia="Times New Roman" w:hAnsi="Times New Roman" w:cs="Times New Roman"/>
          <w:sz w:val="28"/>
          <w:szCs w:val="28"/>
        </w:rPr>
        <w:tab/>
      </w:r>
      <w:r w:rsidRPr="005C3EE2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 w:rsidRPr="005C3EE2">
        <w:rPr>
          <w:rFonts w:ascii="Times New Roman" w:hAnsi="Times New Roman" w:cs="Times New Roman"/>
          <w:b/>
          <w:bCs/>
          <w:sz w:val="28"/>
          <w:szCs w:val="28"/>
        </w:rPr>
        <w:t>РАБОЧИХ ДНЕЙ</w:t>
      </w:r>
      <w:r w:rsidRPr="005C3EE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dst6602"/>
      <w:bookmarkEnd w:id="2"/>
      <w:r w:rsidRPr="005C3EE2">
        <w:rPr>
          <w:rFonts w:ascii="Times New Roman" w:hAnsi="Times New Roman" w:cs="Times New Roman"/>
          <w:sz w:val="28"/>
          <w:szCs w:val="28"/>
        </w:rPr>
        <w:t xml:space="preserve">конкурсный управляющий </w:t>
      </w:r>
      <w:r w:rsidRPr="005C3EE2">
        <w:rPr>
          <w:rFonts w:ascii="Times New Roman" w:hAnsi="Times New Roman" w:cs="Times New Roman"/>
          <w:sz w:val="28"/>
          <w:szCs w:val="28"/>
        </w:rPr>
        <w:t>рассматривает предъявленное в ходе дела о банкротстве требование участника строительства и по результатам его рассмотрения не позднее чем в течение тридцати рабочих дней со дня получения такого требования вносит его в реестр требований участников строитель</w:t>
      </w:r>
      <w:r w:rsidRPr="005C3EE2">
        <w:rPr>
          <w:rFonts w:ascii="Times New Roman" w:hAnsi="Times New Roman" w:cs="Times New Roman"/>
          <w:sz w:val="28"/>
          <w:szCs w:val="28"/>
        </w:rPr>
        <w:t>ства в случае обоснованности предъявленного требования и уведомляет соответствующего участника строительства о принятом решении</w:t>
      </w:r>
      <w:r w:rsidRPr="005C3EE2">
        <w:rPr>
          <w:rFonts w:ascii="Times New Roman" w:hAnsi="Times New Roman" w:cs="Times New Roman"/>
          <w:sz w:val="28"/>
          <w:szCs w:val="28"/>
        </w:rPr>
        <w:t>.</w:t>
      </w:r>
    </w:p>
    <w:p w:rsidR="002E3335" w:rsidRPr="005C3EE2" w:rsidRDefault="002E3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335" w:rsidRPr="005C3EE2" w:rsidRDefault="002E3335">
      <w:pPr>
        <w:pStyle w:val="a6"/>
        <w:shd w:val="clear" w:color="auto" w:fill="FFFFFF"/>
        <w:spacing w:before="0" w:after="150"/>
        <w:jc w:val="both"/>
        <w:rPr>
          <w:rFonts w:cs="Times New Roman"/>
          <w:sz w:val="28"/>
          <w:szCs w:val="28"/>
        </w:rPr>
      </w:pPr>
    </w:p>
    <w:sectPr w:rsidR="002E3335" w:rsidRPr="005C3EE2">
      <w:headerReference w:type="default" r:id="rId7"/>
      <w:footerReference w:type="default" r:id="rId8"/>
      <w:pgSz w:w="11900" w:h="16840"/>
      <w:pgMar w:top="719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19F" w:rsidRDefault="0005419F">
      <w:pPr>
        <w:spacing w:after="0" w:line="240" w:lineRule="auto"/>
      </w:pPr>
      <w:r>
        <w:separator/>
      </w:r>
    </w:p>
  </w:endnote>
  <w:endnote w:type="continuationSeparator" w:id="0">
    <w:p w:rsidR="0005419F" w:rsidRDefault="0005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335" w:rsidRDefault="002E33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19F" w:rsidRDefault="0005419F">
      <w:pPr>
        <w:spacing w:after="0" w:line="240" w:lineRule="auto"/>
      </w:pPr>
      <w:r>
        <w:separator/>
      </w:r>
    </w:p>
  </w:footnote>
  <w:footnote w:type="continuationSeparator" w:id="0">
    <w:p w:rsidR="0005419F" w:rsidRDefault="0005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335" w:rsidRDefault="002E33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337AE"/>
    <w:multiLevelType w:val="hybridMultilevel"/>
    <w:tmpl w:val="F7E6C8C0"/>
    <w:numStyleLink w:val="a"/>
  </w:abstractNum>
  <w:abstractNum w:abstractNumId="1" w15:restartNumberingAfterBreak="0">
    <w:nsid w:val="44861C07"/>
    <w:multiLevelType w:val="hybridMultilevel"/>
    <w:tmpl w:val="F7E6C8C0"/>
    <w:styleLink w:val="a"/>
    <w:lvl w:ilvl="0" w:tplc="0900BBF2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B0364C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C22D62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83976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209EB4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5E1C72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3AACE6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28F3EE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566DB8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01DE07CE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1CBAC6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CCC750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2ECA12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E26FC8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9050BE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2D899FE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3A4D74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D0FEDA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335"/>
    <w:rsid w:val="0005419F"/>
    <w:rsid w:val="002E3335"/>
    <w:rsid w:val="005C3EE2"/>
    <w:rsid w:val="006D1FB9"/>
    <w:rsid w:val="0092075B"/>
    <w:rsid w:val="00F5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52DC"/>
  <w15:docId w15:val="{96EA37D7-81DC-4851-BDE6-0D1A835F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Himgr</dc:creator>
  <cp:lastModifiedBy>Himgross@outlook.com</cp:lastModifiedBy>
  <cp:revision>2</cp:revision>
  <cp:lastPrinted>2019-04-16T14:20:00Z</cp:lastPrinted>
  <dcterms:created xsi:type="dcterms:W3CDTF">2019-04-16T14:49:00Z</dcterms:created>
  <dcterms:modified xsi:type="dcterms:W3CDTF">2019-04-16T14:49:00Z</dcterms:modified>
</cp:coreProperties>
</file>